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0CDA" w14:textId="77777777" w:rsidR="005A2A8E" w:rsidRDefault="005A2A8E" w:rsidP="00BF32F5">
      <w:pPr>
        <w:pBdr>
          <w:bottom w:val="single" w:sz="24" w:space="0" w:color="091C6B"/>
        </w:pBdr>
        <w:shd w:val="clear" w:color="auto" w:fill="F5F5F5"/>
        <w:spacing w:before="161" w:after="161" w:line="240" w:lineRule="auto"/>
        <w:outlineLvl w:val="0"/>
        <w:rPr>
          <w:rFonts w:ascii="Verdana" w:eastAsia="Times New Roman" w:hAnsi="Verdana" w:cs="Arial"/>
          <w:b/>
          <w:bCs/>
          <w:color w:val="091C6B"/>
          <w:kern w:val="36"/>
          <w:sz w:val="36"/>
          <w:szCs w:val="36"/>
          <w:lang w:eastAsia="it-IT"/>
        </w:rPr>
      </w:pPr>
      <w:r w:rsidRPr="00295407">
        <w:rPr>
          <w:rFonts w:ascii="Verdana" w:eastAsia="Times New Roman" w:hAnsi="Verdana" w:cs="Arial"/>
          <w:b/>
          <w:bCs/>
          <w:noProof/>
          <w:color w:val="091C6B"/>
          <w:kern w:val="36"/>
          <w:sz w:val="36"/>
          <w:szCs w:val="36"/>
          <w:lang w:eastAsia="it-IT"/>
        </w:rPr>
        <w:t>OMAG SNC</w:t>
      </w:r>
    </w:p>
    <w:p w14:paraId="1AE3AC36" w14:textId="77777777" w:rsidR="005A2A8E" w:rsidRPr="00AE2035" w:rsidRDefault="005A2A8E" w:rsidP="00BF32F5">
      <w:pPr>
        <w:pBdr>
          <w:bottom w:val="single" w:sz="24" w:space="0" w:color="091C6B"/>
        </w:pBdr>
        <w:shd w:val="clear" w:color="auto" w:fill="F5F5F5"/>
        <w:spacing w:before="161" w:after="161" w:line="240" w:lineRule="auto"/>
        <w:outlineLvl w:val="0"/>
        <w:rPr>
          <w:rFonts w:ascii="Verdana" w:eastAsia="Times New Roman" w:hAnsi="Verdana" w:cs="Arial"/>
          <w:b/>
          <w:bCs/>
          <w:color w:val="091C6B"/>
          <w:kern w:val="36"/>
          <w:sz w:val="36"/>
          <w:szCs w:val="36"/>
          <w:lang w:eastAsia="it-IT"/>
        </w:rPr>
      </w:pPr>
    </w:p>
    <w:p w14:paraId="2B52631F" w14:textId="77777777" w:rsidR="005A2A8E" w:rsidRPr="00AE2035" w:rsidRDefault="005A2A8E" w:rsidP="00BF32F5">
      <w:pPr>
        <w:pBdr>
          <w:bottom w:val="single" w:sz="24" w:space="0" w:color="091C6B"/>
        </w:pBdr>
        <w:shd w:val="clear" w:color="auto" w:fill="F5F5F5"/>
        <w:spacing w:before="161" w:after="161" w:line="240" w:lineRule="auto"/>
        <w:outlineLvl w:val="0"/>
        <w:rPr>
          <w:rFonts w:ascii="Verdana" w:eastAsia="Times New Roman" w:hAnsi="Verdana" w:cs="Arial"/>
          <w:b/>
          <w:bCs/>
          <w:color w:val="091C6B"/>
          <w:kern w:val="36"/>
          <w:sz w:val="36"/>
          <w:szCs w:val="36"/>
          <w:lang w:eastAsia="it-IT"/>
        </w:rPr>
      </w:pPr>
      <w:r w:rsidRPr="00AE2035">
        <w:rPr>
          <w:rFonts w:ascii="Verdana" w:eastAsia="Times New Roman" w:hAnsi="Verdana" w:cs="Arial"/>
          <w:b/>
          <w:bCs/>
          <w:color w:val="091C6B"/>
          <w:kern w:val="36"/>
          <w:sz w:val="36"/>
          <w:szCs w:val="36"/>
          <w:lang w:eastAsia="it-IT"/>
        </w:rPr>
        <w:t>PRIVACY POLICY</w:t>
      </w:r>
    </w:p>
    <w:p w14:paraId="0AC7EB2F" w14:textId="77777777"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Verdana" w:eastAsia="Times New Roman" w:hAnsi="Verdana" w:cs="Segoe UI"/>
          <w:color w:val="0D0D0D"/>
          <w:sz w:val="20"/>
          <w:szCs w:val="20"/>
          <w:lang w:val="en-US" w:eastAsia="it-IT"/>
        </w:rPr>
      </w:pPr>
      <w:r w:rsidRPr="004D3420">
        <w:rPr>
          <w:rFonts w:ascii="Segoe UI" w:eastAsia="Times New Roman" w:hAnsi="Segoe UI" w:cs="Segoe UI"/>
          <w:color w:val="0D0D0D"/>
          <w:sz w:val="24"/>
          <w:szCs w:val="24"/>
          <w:lang w:eastAsia="it-IT"/>
        </w:rPr>
        <w:br/>
      </w:r>
      <w:r w:rsidRPr="004D3420">
        <w:rPr>
          <w:rFonts w:ascii="Verdana" w:eastAsia="Times New Roman" w:hAnsi="Verdana" w:cs="Segoe UI"/>
          <w:color w:val="0D0D0D"/>
          <w:sz w:val="20"/>
          <w:szCs w:val="20"/>
          <w:lang w:eastAsia="it-IT"/>
        </w:rPr>
        <w:t xml:space="preserve">Dans cette page, les modalités de gestion du site concernant le traitement des données personnelles des utilisateurs qui le consultent sont décrites. Il s'agit des informations fournies conformément à l'article 13 du Règlement européen 2016/679 à ceux qui interagissent avec les services web de l'entreprise. </w:t>
      </w:r>
      <w:r w:rsidRPr="004D3420">
        <w:rPr>
          <w:rFonts w:ascii="Verdana" w:eastAsia="Times New Roman" w:hAnsi="Verdana" w:cs="Segoe UI"/>
          <w:color w:val="0D0D0D"/>
          <w:sz w:val="20"/>
          <w:szCs w:val="20"/>
          <w:lang w:val="en-US" w:eastAsia="it-IT"/>
        </w:rPr>
        <w:t>Les informations sont fournies uniquement pour ce site Web et non pour d'autres sites Web éventuellement consultés par l'utilisateur via des liens. Les informations identifient certaines exigences minimales pour la collecte de données personnelles en ligne, et, en particulier, les méthodes, les délais et la nature des informations que les responsables du traitement doivent fournir aux utilisateurs lorsqu'ils se connectent à des pages Web, quel que soit le but de la connexion.</w:t>
      </w:r>
    </w:p>
    <w:p w14:paraId="02A8ABBC" w14:textId="77777777" w:rsid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sz w:val="20"/>
          <w:szCs w:val="20"/>
          <w:lang w:val="en-US" w:eastAsia="it-IT"/>
        </w:rPr>
      </w:pPr>
      <w:r w:rsidRPr="004D3420">
        <w:rPr>
          <w:rFonts w:ascii="Verdana" w:eastAsia="Times New Roman" w:hAnsi="Verdana" w:cs="Segoe UI"/>
          <w:b/>
          <w:bCs/>
          <w:color w:val="0D0D0D"/>
          <w:sz w:val="20"/>
          <w:szCs w:val="20"/>
          <w:lang w:val="en-US" w:eastAsia="it-IT"/>
        </w:rPr>
        <w:t>RESPONSABLE DU TRAITEMENT</w:t>
      </w:r>
      <w:r w:rsidRPr="004D3420">
        <w:rPr>
          <w:rFonts w:ascii="Verdana" w:eastAsia="Times New Roman" w:hAnsi="Verdana" w:cs="Segoe UI"/>
          <w:color w:val="0D0D0D"/>
          <w:sz w:val="20"/>
          <w:szCs w:val="20"/>
          <w:lang w:val="en-US" w:eastAsia="it-IT"/>
        </w:rPr>
        <w:t xml:space="preserve"> </w:t>
      </w:r>
    </w:p>
    <w:p w14:paraId="32961E3A" w14:textId="1BA777B9"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sz w:val="20"/>
          <w:szCs w:val="20"/>
          <w:lang w:eastAsia="it-IT"/>
        </w:rPr>
      </w:pPr>
      <w:r w:rsidRPr="004D3420">
        <w:rPr>
          <w:rFonts w:ascii="Verdana" w:eastAsia="Times New Roman" w:hAnsi="Verdana" w:cs="Segoe UI"/>
          <w:color w:val="0D0D0D"/>
          <w:sz w:val="20"/>
          <w:szCs w:val="20"/>
          <w:lang w:val="en-US" w:eastAsia="it-IT"/>
        </w:rPr>
        <w:t xml:space="preserve">Suite à la consultation de ce site Web, des données relatives à des personnes identifiées ou identifiables peuvent être traitées. </w:t>
      </w:r>
      <w:r w:rsidRPr="004D3420">
        <w:rPr>
          <w:rFonts w:ascii="Verdana" w:eastAsia="Times New Roman" w:hAnsi="Verdana" w:cs="Segoe UI"/>
          <w:color w:val="0D0D0D"/>
          <w:sz w:val="20"/>
          <w:szCs w:val="20"/>
          <w:lang w:eastAsia="it-IT"/>
        </w:rPr>
        <w:t>Le "responsable" de leur traitement est OMAG SNC - Via Co' di Sotto, 15/22 - 43018 - Gramignazzo di Sissa, TVA : 02623160344.</w:t>
      </w:r>
    </w:p>
    <w:p w14:paraId="3977BE60" w14:textId="77777777"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b/>
          <w:bCs/>
          <w:color w:val="0D0D0D"/>
          <w:sz w:val="20"/>
          <w:szCs w:val="20"/>
          <w:lang w:val="en-US" w:eastAsia="it-IT"/>
        </w:rPr>
      </w:pPr>
      <w:r w:rsidRPr="004D3420">
        <w:rPr>
          <w:rFonts w:ascii="Verdana" w:eastAsia="Times New Roman" w:hAnsi="Verdana" w:cs="Segoe UI"/>
          <w:b/>
          <w:bCs/>
          <w:color w:val="0D0D0D"/>
          <w:sz w:val="20"/>
          <w:szCs w:val="20"/>
          <w:lang w:val="en-US" w:eastAsia="it-IT"/>
        </w:rPr>
        <w:t xml:space="preserve">LIEU DE TRAITEMENT DES DONNÉES </w:t>
      </w:r>
    </w:p>
    <w:p w14:paraId="44125ABB" w14:textId="1BD0EF44"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sz w:val="20"/>
          <w:szCs w:val="20"/>
          <w:lang w:val="en-US" w:eastAsia="it-IT"/>
        </w:rPr>
      </w:pPr>
      <w:r w:rsidRPr="004D3420">
        <w:rPr>
          <w:rFonts w:ascii="Verdana" w:eastAsia="Times New Roman" w:hAnsi="Verdana" w:cs="Segoe UI"/>
          <w:color w:val="0D0D0D"/>
          <w:sz w:val="20"/>
          <w:szCs w:val="20"/>
          <w:lang w:val="en-US" w:eastAsia="it-IT"/>
        </w:rPr>
        <w:t>Les traitements liés aux services web de ce site se déroulent au siège social et sont uniquement pris en charge par le personnel technique du bureau en charge du traitement, ou par toute personne chargée d'opérations de maintenance occasionnelles. Aucune donnée provenant du service web n'est communiquée ou diffusée.</w:t>
      </w:r>
    </w:p>
    <w:p w14:paraId="463C83CB" w14:textId="77777777"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b/>
          <w:bCs/>
          <w:color w:val="0D0D0D"/>
          <w:sz w:val="20"/>
          <w:szCs w:val="20"/>
          <w:lang w:val="en-US" w:eastAsia="it-IT"/>
        </w:rPr>
      </w:pPr>
      <w:r w:rsidRPr="004D3420">
        <w:rPr>
          <w:rFonts w:ascii="Verdana" w:eastAsia="Times New Roman" w:hAnsi="Verdana" w:cs="Segoe UI"/>
          <w:b/>
          <w:bCs/>
          <w:color w:val="0D0D0D"/>
          <w:sz w:val="20"/>
          <w:szCs w:val="20"/>
          <w:lang w:val="en-US" w:eastAsia="it-IT"/>
        </w:rPr>
        <w:t xml:space="preserve">TYPES DE DONNÉES TRAITÉES </w:t>
      </w:r>
    </w:p>
    <w:p w14:paraId="0F2F929A" w14:textId="41CF3BF8"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sz w:val="20"/>
          <w:szCs w:val="20"/>
          <w:lang w:val="en-US" w:eastAsia="it-IT"/>
        </w:rPr>
      </w:pPr>
      <w:r w:rsidRPr="004D3420">
        <w:rPr>
          <w:rFonts w:ascii="Verdana" w:eastAsia="Times New Roman" w:hAnsi="Verdana" w:cs="Segoe UI"/>
          <w:color w:val="0D0D0D"/>
          <w:sz w:val="20"/>
          <w:szCs w:val="20"/>
          <w:lang w:val="en-US" w:eastAsia="it-IT"/>
        </w:rPr>
        <w:t xml:space="preserve">Données de navigation : Les systèmes informatiques et les procédures logicielles utilisés pour le fonctionnement de ce site Web acquièrent, au cours de leur fonctionnement normal, certaines données personnelles dont la transmission est implicite dans l'utilisation des protocoles de communication Internet. Il s'agit d'informations qui ne sont pas collectées pour être associées à des personnes identifiées, mais qui, par leur nature même, pourraient, par traitement et association avec des données détenues par des tiers, permettre d'identifier les utilisateurs. Cette catégorie de données comprend les adresses IP ou les noms de domaine des ordinateurs utilisés par les utilisateurs qui se connectent au site, les adresses URI (Uniform Resource Identifier) des ressources demandées, l'heure de la demande, la méthode utilisée pour soumettre la demande au serveur, la taille du fichier obtenu en réponse, le code numérique indiquant le statut de la réponse donnée par le serveur (réussite, erreur, etc.), le nombre de visites, les pages visitées, et d'autres paramètres relatifs au système d'exploitation et à l'environnement informatique de l'utilisateur. Ces données sont utilisées uniquement pour obtenir des informations statistiques anonymes sur l'utilisation du site et pour en vérifier le bon fonctionnement et sont supprimées immédiatement après traitement. Les données peuvent être utilisées pour établir la responsabilité en cas d'éventuels délits informatiques hypothétiques contre le site : à l'exception de cette possibilité, les données de contact web ne persistent pas plus de sept jours. </w:t>
      </w:r>
      <w:r w:rsidRPr="004D3420">
        <w:rPr>
          <w:rFonts w:ascii="Verdana" w:eastAsia="Times New Roman" w:hAnsi="Verdana" w:cs="Segoe UI"/>
          <w:color w:val="0D0D0D"/>
          <w:sz w:val="20"/>
          <w:szCs w:val="20"/>
          <w:lang w:eastAsia="it-IT"/>
        </w:rPr>
        <w:t xml:space="preserve">L'envoi facultatif, explicite et volontaire de courrier électronique aux adresses indiquées sur ce site entraîne l'acquisition ultérieure de l'adresse de </w:t>
      </w:r>
      <w:r w:rsidRPr="004D3420">
        <w:rPr>
          <w:rFonts w:ascii="Verdana" w:eastAsia="Times New Roman" w:hAnsi="Verdana" w:cs="Segoe UI"/>
          <w:color w:val="0D0D0D"/>
          <w:sz w:val="20"/>
          <w:szCs w:val="20"/>
          <w:lang w:eastAsia="it-IT"/>
        </w:rPr>
        <w:lastRenderedPageBreak/>
        <w:t xml:space="preserve">l'expéditeur, nécessaire pour répondre aux demandes, ainsi que de toute autre donnée personnelle incluse dans le message. </w:t>
      </w:r>
      <w:r w:rsidRPr="004D3420">
        <w:rPr>
          <w:rFonts w:ascii="Verdana" w:eastAsia="Times New Roman" w:hAnsi="Verdana" w:cs="Segoe UI"/>
          <w:color w:val="0D0D0D"/>
          <w:sz w:val="20"/>
          <w:szCs w:val="20"/>
          <w:lang w:val="en-US" w:eastAsia="it-IT"/>
        </w:rPr>
        <w:t>Des informations spécifiques seront progressivement rapportées ou affichées sur les pages du site préparées pour des services particuliers sur demande. Pour les finalités relatives aux demandes d'informations, le traitement des données personnelles est fondé sur l'article 6.1.b) du Règlement 2016/679, le traitement étant nécessaire à la fourniture de services ou à la réponse aux demandes de la personne concernée. Des informations spécifiques peuvent être consultées en cliquant sur les liens indiqués sur le site.</w:t>
      </w:r>
    </w:p>
    <w:p w14:paraId="73594EEC" w14:textId="77777777"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b/>
          <w:bCs/>
          <w:color w:val="0D0D0D"/>
          <w:sz w:val="20"/>
          <w:szCs w:val="20"/>
          <w:lang w:val="en-US" w:eastAsia="it-IT"/>
        </w:rPr>
      </w:pPr>
      <w:r w:rsidRPr="004D3420">
        <w:rPr>
          <w:rFonts w:ascii="Verdana" w:eastAsia="Times New Roman" w:hAnsi="Verdana" w:cs="Segoe UI"/>
          <w:b/>
          <w:bCs/>
          <w:color w:val="0D0D0D"/>
          <w:sz w:val="20"/>
          <w:szCs w:val="20"/>
          <w:lang w:val="en-US" w:eastAsia="it-IT"/>
        </w:rPr>
        <w:t xml:space="preserve">UTILISATION DES COOKIES </w:t>
      </w:r>
    </w:p>
    <w:p w14:paraId="2F17C92E" w14:textId="1A98CF66"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sz w:val="20"/>
          <w:szCs w:val="20"/>
          <w:lang w:val="en-US" w:eastAsia="it-IT"/>
        </w:rPr>
      </w:pPr>
      <w:r w:rsidRPr="004D3420">
        <w:rPr>
          <w:rFonts w:ascii="Verdana" w:eastAsia="Times New Roman" w:hAnsi="Verdana" w:cs="Segoe UI"/>
          <w:color w:val="0D0D0D"/>
          <w:sz w:val="20"/>
          <w:szCs w:val="20"/>
          <w:lang w:val="en-US" w:eastAsia="it-IT"/>
        </w:rPr>
        <w:t>Concernant les méthodes d'utilisation des cookies, veuillez vous référer aux informations supplémentaires et spécifiques "informations étendues" publiées sur ce site et préparées conformément à ce qui est prévu par la décision du 8 mai 2014, émise par l'Autorité italienne de protection des données, qui intègre et complète ce document.</w:t>
      </w:r>
    </w:p>
    <w:p w14:paraId="5AA996EB" w14:textId="77777777"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b/>
          <w:bCs/>
          <w:color w:val="0D0D0D"/>
          <w:sz w:val="20"/>
          <w:szCs w:val="20"/>
          <w:lang w:eastAsia="it-IT"/>
        </w:rPr>
      </w:pPr>
      <w:r w:rsidRPr="004D3420">
        <w:rPr>
          <w:rFonts w:ascii="Verdana" w:eastAsia="Times New Roman" w:hAnsi="Verdana" w:cs="Segoe UI"/>
          <w:b/>
          <w:bCs/>
          <w:color w:val="0D0D0D"/>
          <w:sz w:val="20"/>
          <w:szCs w:val="20"/>
          <w:lang w:eastAsia="it-IT"/>
        </w:rPr>
        <w:t xml:space="preserve">OPTIONNALITÉ DE LA FOURNITURE DES DONNÉES </w:t>
      </w:r>
    </w:p>
    <w:p w14:paraId="3E8DBC22" w14:textId="4435AFE4"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sz w:val="20"/>
          <w:szCs w:val="20"/>
          <w:lang w:eastAsia="it-IT"/>
        </w:rPr>
      </w:pPr>
      <w:r w:rsidRPr="004D3420">
        <w:rPr>
          <w:rFonts w:ascii="Verdana" w:eastAsia="Times New Roman" w:hAnsi="Verdana" w:cs="Segoe UI"/>
          <w:color w:val="0D0D0D"/>
          <w:sz w:val="20"/>
          <w:szCs w:val="20"/>
          <w:lang w:eastAsia="it-IT"/>
        </w:rPr>
        <w:t>Outre ce qui est spécifié pour les données de navigation, l'utilisateur est libre de fournir des données personnelles. Leur non-fourniture peut entraîner l'impossibilité d'obtenir ce qui est demandé.</w:t>
      </w:r>
    </w:p>
    <w:p w14:paraId="6ACABE3A" w14:textId="77777777"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b/>
          <w:bCs/>
          <w:color w:val="0D0D0D"/>
          <w:sz w:val="20"/>
          <w:szCs w:val="20"/>
          <w:lang w:eastAsia="it-IT"/>
        </w:rPr>
      </w:pPr>
      <w:r w:rsidRPr="004D3420">
        <w:rPr>
          <w:rFonts w:ascii="Verdana" w:eastAsia="Times New Roman" w:hAnsi="Verdana" w:cs="Segoe UI"/>
          <w:b/>
          <w:bCs/>
          <w:color w:val="0D0D0D"/>
          <w:sz w:val="20"/>
          <w:szCs w:val="20"/>
          <w:lang w:eastAsia="it-IT"/>
        </w:rPr>
        <w:t xml:space="preserve">MÉTHODES DE TRAITEMENT DES DONNÉES </w:t>
      </w:r>
    </w:p>
    <w:p w14:paraId="5E7736B2" w14:textId="370F8E16"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sz w:val="20"/>
          <w:szCs w:val="20"/>
          <w:lang w:eastAsia="it-IT"/>
        </w:rPr>
      </w:pPr>
      <w:r w:rsidRPr="004D3420">
        <w:rPr>
          <w:rFonts w:ascii="Verdana" w:eastAsia="Times New Roman" w:hAnsi="Verdana" w:cs="Segoe UI"/>
          <w:color w:val="0D0D0D"/>
          <w:sz w:val="20"/>
          <w:szCs w:val="20"/>
          <w:lang w:eastAsia="it-IT"/>
        </w:rPr>
        <w:t>Les données personnelles sont traitées à l'aide d'outils automatisés pendant le temps strictement nécessaire pour atteindre les finalités pour lesquelles elles ont été collectées. Des mesures de sécurité spécifiques sont observées pour éviter la perte de données, l'utilisation illicite ou incorrecte et l'accès non autorisé.</w:t>
      </w:r>
    </w:p>
    <w:p w14:paraId="716684C3" w14:textId="77777777"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b/>
          <w:bCs/>
          <w:color w:val="0D0D0D"/>
          <w:sz w:val="20"/>
          <w:szCs w:val="20"/>
          <w:lang w:eastAsia="it-IT"/>
        </w:rPr>
      </w:pPr>
      <w:r w:rsidRPr="004D3420">
        <w:rPr>
          <w:rFonts w:ascii="Verdana" w:eastAsia="Times New Roman" w:hAnsi="Verdana" w:cs="Segoe UI"/>
          <w:b/>
          <w:bCs/>
          <w:color w:val="0D0D0D"/>
          <w:sz w:val="20"/>
          <w:szCs w:val="20"/>
          <w:lang w:eastAsia="it-IT"/>
        </w:rPr>
        <w:t xml:space="preserve">TRANSFERTS VERS DES PAYS TIERS </w:t>
      </w:r>
    </w:p>
    <w:p w14:paraId="1E7A3C68" w14:textId="7EF0A7E9"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Verdana" w:eastAsia="Times New Roman" w:hAnsi="Verdana" w:cs="Segoe UI"/>
          <w:color w:val="0D0D0D"/>
          <w:sz w:val="20"/>
          <w:szCs w:val="20"/>
          <w:lang w:eastAsia="it-IT"/>
        </w:rPr>
      </w:pPr>
      <w:r w:rsidRPr="004D3420">
        <w:rPr>
          <w:rFonts w:ascii="Verdana" w:eastAsia="Times New Roman" w:hAnsi="Verdana" w:cs="Segoe UI"/>
          <w:color w:val="0D0D0D"/>
          <w:sz w:val="20"/>
          <w:szCs w:val="20"/>
          <w:lang w:eastAsia="it-IT"/>
        </w:rPr>
        <w:t>Tout transfert de données personnelles vers un pays tiers en dehors de l'Union européenne ou vers une organisation internationale sera fondé sur une décision d'adéquation de la Commission ou, dans le cas des transferts visés aux articles 46, 47 ou 49(2) du Règlement européen, sur des garanties appropriées et adéquates.</w:t>
      </w:r>
    </w:p>
    <w:p w14:paraId="6F34FA20" w14:textId="77777777"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Verdana" w:eastAsia="Times New Roman" w:hAnsi="Verdana" w:cs="Segoe UI"/>
          <w:b/>
          <w:bCs/>
          <w:color w:val="0D0D0D"/>
          <w:sz w:val="20"/>
          <w:szCs w:val="20"/>
          <w:lang w:eastAsia="it-IT"/>
        </w:rPr>
      </w:pPr>
      <w:r w:rsidRPr="004D3420">
        <w:rPr>
          <w:rFonts w:ascii="Verdana" w:eastAsia="Times New Roman" w:hAnsi="Verdana" w:cs="Segoe UI"/>
          <w:b/>
          <w:bCs/>
          <w:color w:val="0D0D0D"/>
          <w:sz w:val="20"/>
          <w:szCs w:val="20"/>
          <w:lang w:eastAsia="it-IT"/>
        </w:rPr>
        <w:t xml:space="preserve">DROITS DES PERSONNES CONCERNÉES </w:t>
      </w:r>
    </w:p>
    <w:p w14:paraId="526C3148" w14:textId="05001512" w:rsidR="004D3420" w:rsidRPr="004D3420" w:rsidRDefault="004D3420" w:rsidP="004D3420">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Verdana" w:eastAsia="Times New Roman" w:hAnsi="Verdana" w:cs="Segoe UI"/>
          <w:color w:val="0D0D0D"/>
          <w:sz w:val="20"/>
          <w:szCs w:val="20"/>
          <w:lang w:eastAsia="it-IT"/>
        </w:rPr>
      </w:pPr>
      <w:r w:rsidRPr="004D3420">
        <w:rPr>
          <w:rFonts w:ascii="Verdana" w:eastAsia="Times New Roman" w:hAnsi="Verdana" w:cs="Segoe UI"/>
          <w:color w:val="0D0D0D"/>
          <w:sz w:val="20"/>
          <w:szCs w:val="20"/>
          <w:lang w:eastAsia="it-IT"/>
        </w:rPr>
        <w:t>Les personnes concernées par les données personnelles ont à tout moment le droit de demander l'accès aux données et leur rectification, leur suppression, la limitation du traitement, le droit de s'opposer à leur traitement, ainsi que le droit à la portabilité des données ; elles ont également le droit de déposer une plainte auprès de l'Autorité de contrôle. Les demandes doivent être adressées au responsable du traitement en écrivant à : info@omag-snc.it. Le responsable se réserve le droit de modifier, mettre à jour, ajouter ou supprimer des parties de cette politique de confidentialité à sa discrétion et à tout moment. Afin de faciliter cette vérification, les informations comporteront la date de mise à jour.</w:t>
      </w:r>
    </w:p>
    <w:p w14:paraId="2D82BDC6" w14:textId="77777777" w:rsidR="005A2A8E" w:rsidRDefault="005A2A8E" w:rsidP="00BF32F5">
      <w:pPr>
        <w:spacing w:line="276" w:lineRule="auto"/>
        <w:jc w:val="both"/>
        <w:rPr>
          <w:rFonts w:ascii="Verdana" w:hAnsi="Verdana"/>
          <w:sz w:val="18"/>
          <w:szCs w:val="18"/>
        </w:rPr>
      </w:pPr>
    </w:p>
    <w:p w14:paraId="350AF310" w14:textId="27B9BD7F" w:rsidR="005A2A8E" w:rsidRPr="001E6F8B" w:rsidRDefault="005A2A8E" w:rsidP="00BF32F5">
      <w:pPr>
        <w:spacing w:line="276" w:lineRule="auto"/>
        <w:jc w:val="both"/>
        <w:rPr>
          <w:rFonts w:ascii="Verdana" w:hAnsi="Verdana"/>
          <w:sz w:val="18"/>
          <w:szCs w:val="18"/>
        </w:rPr>
      </w:pPr>
      <w:r w:rsidRPr="001E6F8B">
        <w:rPr>
          <w:rFonts w:ascii="Verdana" w:hAnsi="Verdana"/>
          <w:sz w:val="18"/>
          <w:szCs w:val="18"/>
        </w:rPr>
        <w:t>.</w:t>
      </w:r>
    </w:p>
    <w:p w14:paraId="001B8EBF" w14:textId="77777777" w:rsidR="005A2A8E" w:rsidRPr="0081580C" w:rsidRDefault="005A2A8E" w:rsidP="00BF32F5">
      <w:pPr>
        <w:rPr>
          <w:rFonts w:ascii="Arial" w:eastAsia="Times New Roman" w:hAnsi="Arial" w:cs="Arial"/>
          <w:sz w:val="36"/>
          <w:szCs w:val="36"/>
          <w:lang w:eastAsia="it-IT"/>
        </w:rPr>
      </w:pPr>
    </w:p>
    <w:p w14:paraId="3C3FF860" w14:textId="77777777" w:rsidR="005A2A8E" w:rsidRDefault="005A2A8E">
      <w:pPr>
        <w:sectPr w:rsidR="005A2A8E" w:rsidSect="00354E17">
          <w:footerReference w:type="default" r:id="rId6"/>
          <w:pgSz w:w="11906" w:h="16838"/>
          <w:pgMar w:top="1417" w:right="1134" w:bottom="1134" w:left="1134" w:header="708" w:footer="708" w:gutter="0"/>
          <w:pgNumType w:start="1"/>
          <w:cols w:space="708"/>
          <w:docGrid w:linePitch="360"/>
        </w:sectPr>
      </w:pPr>
    </w:p>
    <w:p w14:paraId="7D283D2F" w14:textId="77777777" w:rsidR="005A2A8E" w:rsidRDefault="005A2A8E"/>
    <w:sectPr w:rsidR="005A2A8E" w:rsidSect="00354E17">
      <w:footerReference w:type="default" r:id="rId7"/>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B0AE" w14:textId="77777777" w:rsidR="00354E17" w:rsidRDefault="00354E17" w:rsidP="00CF68B7">
      <w:pPr>
        <w:spacing w:after="0" w:line="240" w:lineRule="auto"/>
      </w:pPr>
      <w:r>
        <w:separator/>
      </w:r>
    </w:p>
  </w:endnote>
  <w:endnote w:type="continuationSeparator" w:id="0">
    <w:p w14:paraId="68684237" w14:textId="77777777" w:rsidR="00354E17" w:rsidRDefault="00354E17" w:rsidP="00CF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CE1D" w14:textId="77777777" w:rsidR="005A2A8E" w:rsidRDefault="005A2A8E" w:rsidP="00837920">
    <w:pPr>
      <w:pStyle w:val="Pidipagina"/>
      <w:pBdr>
        <w:bottom w:val="single" w:sz="6" w:space="1" w:color="auto"/>
      </w:pBdr>
    </w:pPr>
  </w:p>
  <w:p w14:paraId="4D90243F" w14:textId="77777777" w:rsidR="005A2A8E" w:rsidRDefault="005A2A8E" w:rsidP="00837920">
    <w:pPr>
      <w:pStyle w:val="Pidipagina"/>
      <w:pBdr>
        <w:bottom w:val="single" w:sz="6" w:space="1" w:color="auto"/>
      </w:pBdr>
      <w:rPr>
        <w:rFonts w:ascii="Verdana" w:hAnsi="Verdana"/>
        <w:sz w:val="18"/>
        <w:szCs w:val="18"/>
      </w:rPr>
    </w:pPr>
    <w:r w:rsidRPr="00295407">
      <w:rPr>
        <w:rFonts w:ascii="Verdana" w:hAnsi="Verdana"/>
        <w:noProof/>
        <w:sz w:val="18"/>
        <w:szCs w:val="18"/>
      </w:rPr>
      <w:t>OMAG SNC</w:t>
    </w:r>
  </w:p>
  <w:p w14:paraId="2DCB6C70" w14:textId="77777777" w:rsidR="005A2A8E" w:rsidRDefault="005A2A8E" w:rsidP="00837920">
    <w:pPr>
      <w:pStyle w:val="Pidipagina"/>
      <w:rPr>
        <w:rFonts w:ascii="Verdana" w:hAnsi="Verdana"/>
        <w:sz w:val="18"/>
        <w:szCs w:val="18"/>
      </w:rPr>
    </w:pPr>
    <w:r w:rsidRPr="00295407">
      <w:rPr>
        <w:rFonts w:ascii="Verdana" w:hAnsi="Verdana"/>
        <w:noProof/>
        <w:sz w:val="18"/>
        <w:szCs w:val="18"/>
      </w:rPr>
      <w:t>Via Co' di Sotto, 15/22</w:t>
    </w:r>
    <w:r>
      <w:rPr>
        <w:rFonts w:ascii="Verdana" w:hAnsi="Verdana"/>
        <w:sz w:val="18"/>
        <w:szCs w:val="18"/>
      </w:rPr>
      <w:t xml:space="preserve"> - </w:t>
    </w:r>
    <w:r w:rsidRPr="00295407">
      <w:rPr>
        <w:rFonts w:ascii="Verdana" w:hAnsi="Verdana"/>
        <w:noProof/>
        <w:sz w:val="18"/>
        <w:szCs w:val="18"/>
      </w:rPr>
      <w:t>43018</w:t>
    </w:r>
    <w:r>
      <w:rPr>
        <w:rFonts w:ascii="Verdana" w:hAnsi="Verdana"/>
        <w:sz w:val="18"/>
        <w:szCs w:val="18"/>
      </w:rPr>
      <w:t xml:space="preserve"> </w:t>
    </w:r>
    <w:r w:rsidRPr="00295407">
      <w:rPr>
        <w:rFonts w:ascii="Verdana" w:hAnsi="Verdana"/>
        <w:noProof/>
        <w:sz w:val="18"/>
        <w:szCs w:val="18"/>
      </w:rPr>
      <w:t>Gramignazzo di Sissa</w:t>
    </w:r>
    <w:r>
      <w:rPr>
        <w:rFonts w:ascii="Verdana" w:hAnsi="Verdana"/>
        <w:sz w:val="18"/>
        <w:szCs w:val="18"/>
      </w:rPr>
      <w:t xml:space="preserve"> </w:t>
    </w:r>
    <w:r w:rsidRPr="00295407">
      <w:rPr>
        <w:rFonts w:ascii="Verdana" w:hAnsi="Verdana"/>
        <w:noProof/>
        <w:sz w:val="18"/>
        <w:szCs w:val="18"/>
      </w:rPr>
      <w:t>PR</w:t>
    </w:r>
  </w:p>
  <w:p w14:paraId="700BDF93" w14:textId="17584DD6" w:rsidR="005A2A8E" w:rsidRPr="00837920" w:rsidRDefault="005A2A8E">
    <w:pPr>
      <w:pStyle w:val="Pidipagina"/>
      <w:rPr>
        <w:rFonts w:ascii="Verdana" w:hAnsi="Verdana"/>
        <w:sz w:val="18"/>
        <w:szCs w:val="18"/>
      </w:rPr>
    </w:pPr>
    <w:r>
      <w:rPr>
        <w:rFonts w:ascii="Verdana" w:hAnsi="Verdana"/>
        <w:sz w:val="18"/>
        <w:szCs w:val="18"/>
      </w:rPr>
      <w:t xml:space="preserve">c.f./p.iva: </w:t>
    </w:r>
    <w:r w:rsidRPr="00295407">
      <w:rPr>
        <w:rFonts w:ascii="Verdana" w:hAnsi="Verdana"/>
        <w:noProof/>
        <w:sz w:val="18"/>
        <w:szCs w:val="18"/>
      </w:rPr>
      <w:t>02623160344</w:t>
    </w:r>
    <w:r>
      <w:rPr>
        <w:rFonts w:ascii="Verdana" w:hAnsi="Verdana"/>
        <w:sz w:val="18"/>
        <w:szCs w:val="18"/>
      </w:rPr>
      <w:t xml:space="preserve"> / </w:t>
    </w:r>
    <w:r w:rsidRPr="00295407">
      <w:rPr>
        <w:rFonts w:ascii="Verdana" w:hAnsi="Verdana"/>
        <w:noProof/>
        <w:sz w:val="18"/>
        <w:szCs w:val="18"/>
      </w:rPr>
      <w:t>02623160344</w:t>
    </w:r>
    <w:r>
      <w:rPr>
        <w:rFonts w:ascii="Verdana" w:hAnsi="Verdana"/>
        <w:sz w:val="18"/>
        <w:szCs w:val="18"/>
      </w:rPr>
      <w:tab/>
    </w:r>
    <w:r>
      <w:rPr>
        <w:rFonts w:ascii="Verdana" w:hAnsi="Verdana"/>
        <w:sz w:val="18"/>
        <w:szCs w:val="18"/>
      </w:rPr>
      <w:tab/>
    </w:r>
    <w:r>
      <w:t xml:space="preserve"> Rev.00 Febbraio 2024 – Pag. </w:t>
    </w:r>
    <w:sdt>
      <w:sdtPr>
        <w:id w:val="1986433753"/>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14:paraId="128CF0E8" w14:textId="77777777" w:rsidR="005A2A8E" w:rsidRDefault="005A2A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6F14" w14:textId="77777777" w:rsidR="00032C45" w:rsidRDefault="00032C45" w:rsidP="00837920">
    <w:pPr>
      <w:pStyle w:val="Pidipagina"/>
      <w:pBdr>
        <w:bottom w:val="single" w:sz="6" w:space="1" w:color="auto"/>
      </w:pBdr>
    </w:pPr>
  </w:p>
  <w:p w14:paraId="79B91313" w14:textId="77777777" w:rsidR="00032C45" w:rsidRDefault="00195C52" w:rsidP="00837920">
    <w:pPr>
      <w:pStyle w:val="Pidipagina"/>
      <w:pBdr>
        <w:bottom w:val="single" w:sz="6" w:space="1" w:color="auto"/>
      </w:pBdr>
      <w:rPr>
        <w:rFonts w:ascii="Verdana" w:hAnsi="Verdana"/>
        <w:sz w:val="18"/>
        <w:szCs w:val="18"/>
      </w:rPr>
    </w:pPr>
    <w:r w:rsidRPr="00295407">
      <w:rPr>
        <w:rFonts w:ascii="Verdana" w:hAnsi="Verdana"/>
        <w:noProof/>
        <w:sz w:val="18"/>
        <w:szCs w:val="18"/>
      </w:rPr>
      <w:t>OMAG SNC</w:t>
    </w:r>
  </w:p>
  <w:p w14:paraId="4C1DC4AD" w14:textId="77777777" w:rsidR="00032C45" w:rsidRDefault="00195C52" w:rsidP="00837920">
    <w:pPr>
      <w:pStyle w:val="Pidipagina"/>
      <w:rPr>
        <w:rFonts w:ascii="Verdana" w:hAnsi="Verdana"/>
        <w:sz w:val="18"/>
        <w:szCs w:val="18"/>
      </w:rPr>
    </w:pPr>
    <w:r w:rsidRPr="00295407">
      <w:rPr>
        <w:rFonts w:ascii="Verdana" w:hAnsi="Verdana"/>
        <w:noProof/>
        <w:sz w:val="18"/>
        <w:szCs w:val="18"/>
      </w:rPr>
      <w:t>Via Co' di Sotto, 15/22</w:t>
    </w:r>
    <w:r w:rsidR="00032C45">
      <w:rPr>
        <w:rFonts w:ascii="Verdana" w:hAnsi="Verdana"/>
        <w:sz w:val="18"/>
        <w:szCs w:val="18"/>
      </w:rPr>
      <w:t xml:space="preserve"> - </w:t>
    </w:r>
    <w:r w:rsidRPr="00295407">
      <w:rPr>
        <w:rFonts w:ascii="Verdana" w:hAnsi="Verdana"/>
        <w:noProof/>
        <w:sz w:val="18"/>
        <w:szCs w:val="18"/>
      </w:rPr>
      <w:t>43018</w:t>
    </w:r>
    <w:r w:rsidR="00032C45">
      <w:rPr>
        <w:rFonts w:ascii="Verdana" w:hAnsi="Verdana"/>
        <w:sz w:val="18"/>
        <w:szCs w:val="18"/>
      </w:rPr>
      <w:t xml:space="preserve"> </w:t>
    </w:r>
    <w:r w:rsidRPr="00295407">
      <w:rPr>
        <w:rFonts w:ascii="Verdana" w:hAnsi="Verdana"/>
        <w:noProof/>
        <w:sz w:val="18"/>
        <w:szCs w:val="18"/>
      </w:rPr>
      <w:t>Gramignazzo di Sissa</w:t>
    </w:r>
    <w:r w:rsidR="00032C45">
      <w:rPr>
        <w:rFonts w:ascii="Verdana" w:hAnsi="Verdana"/>
        <w:sz w:val="18"/>
        <w:szCs w:val="18"/>
      </w:rPr>
      <w:t xml:space="preserve"> </w:t>
    </w:r>
    <w:r w:rsidRPr="00295407">
      <w:rPr>
        <w:rFonts w:ascii="Verdana" w:hAnsi="Verdana"/>
        <w:noProof/>
        <w:sz w:val="18"/>
        <w:szCs w:val="18"/>
      </w:rPr>
      <w:t>PR</w:t>
    </w:r>
  </w:p>
  <w:p w14:paraId="2D0EF598" w14:textId="77777777" w:rsidR="00032C45" w:rsidRPr="00837920" w:rsidRDefault="00032C45">
    <w:pPr>
      <w:pStyle w:val="Pidipagina"/>
      <w:rPr>
        <w:rFonts w:ascii="Verdana" w:hAnsi="Verdana"/>
        <w:sz w:val="18"/>
        <w:szCs w:val="18"/>
      </w:rPr>
    </w:pPr>
    <w:r>
      <w:rPr>
        <w:rFonts w:ascii="Verdana" w:hAnsi="Verdana"/>
        <w:sz w:val="18"/>
        <w:szCs w:val="18"/>
      </w:rPr>
      <w:t xml:space="preserve">c.f./p.iva: </w:t>
    </w:r>
    <w:r w:rsidR="00195C52" w:rsidRPr="00295407">
      <w:rPr>
        <w:rFonts w:ascii="Verdana" w:hAnsi="Verdana"/>
        <w:noProof/>
        <w:sz w:val="18"/>
        <w:szCs w:val="18"/>
      </w:rPr>
      <w:t>02623160344</w:t>
    </w:r>
    <w:r>
      <w:rPr>
        <w:rFonts w:ascii="Verdana" w:hAnsi="Verdana"/>
        <w:sz w:val="18"/>
        <w:szCs w:val="18"/>
      </w:rPr>
      <w:t xml:space="preserve"> / </w:t>
    </w:r>
    <w:r w:rsidR="00195C52" w:rsidRPr="00295407">
      <w:rPr>
        <w:rFonts w:ascii="Verdana" w:hAnsi="Verdana"/>
        <w:noProof/>
        <w:sz w:val="18"/>
        <w:szCs w:val="18"/>
      </w:rPr>
      <w:t>02623160344</w:t>
    </w:r>
    <w:r>
      <w:rPr>
        <w:rFonts w:ascii="Verdana" w:hAnsi="Verdana"/>
        <w:sz w:val="18"/>
        <w:szCs w:val="18"/>
      </w:rPr>
      <w:tab/>
    </w:r>
    <w:r>
      <w:rPr>
        <w:rFonts w:ascii="Verdana" w:hAnsi="Verdana"/>
        <w:sz w:val="18"/>
        <w:szCs w:val="18"/>
      </w:rPr>
      <w:tab/>
    </w:r>
    <w:r>
      <w:t>D.0</w:t>
    </w:r>
    <w:r w:rsidR="001511A1">
      <w:t>9</w:t>
    </w:r>
    <w:r>
      <w:t xml:space="preserve"> – Rev.00 </w:t>
    </w:r>
    <w:r w:rsidR="00195C52">
      <w:t>Febbraio</w:t>
    </w:r>
    <w:r>
      <w:t xml:space="preserve"> 202</w:t>
    </w:r>
    <w:r w:rsidR="00195C52">
      <w:t xml:space="preserve">4 </w:t>
    </w:r>
    <w:r>
      <w:t xml:space="preserve">– Pag. </w:t>
    </w:r>
    <w:sdt>
      <w:sdtPr>
        <w:id w:val="647714202"/>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14:paraId="31F08C68" w14:textId="77777777" w:rsidR="00032C45" w:rsidRDefault="00032C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53DA" w14:textId="77777777" w:rsidR="00354E17" w:rsidRDefault="00354E17" w:rsidP="00CF68B7">
      <w:pPr>
        <w:spacing w:after="0" w:line="240" w:lineRule="auto"/>
      </w:pPr>
      <w:r>
        <w:separator/>
      </w:r>
    </w:p>
  </w:footnote>
  <w:footnote w:type="continuationSeparator" w:id="0">
    <w:p w14:paraId="58118398" w14:textId="77777777" w:rsidR="00354E17" w:rsidRDefault="00354E17" w:rsidP="00CF68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F5"/>
    <w:rsid w:val="00032C45"/>
    <w:rsid w:val="000D6002"/>
    <w:rsid w:val="000E0E3B"/>
    <w:rsid w:val="00145B27"/>
    <w:rsid w:val="001511A1"/>
    <w:rsid w:val="00195C52"/>
    <w:rsid w:val="001D1357"/>
    <w:rsid w:val="001F624D"/>
    <w:rsid w:val="002C6BA8"/>
    <w:rsid w:val="002F63CC"/>
    <w:rsid w:val="0032586D"/>
    <w:rsid w:val="00333109"/>
    <w:rsid w:val="00354E17"/>
    <w:rsid w:val="004D3420"/>
    <w:rsid w:val="004F013E"/>
    <w:rsid w:val="00583FB3"/>
    <w:rsid w:val="005A2A8E"/>
    <w:rsid w:val="00837920"/>
    <w:rsid w:val="008F6220"/>
    <w:rsid w:val="00A15776"/>
    <w:rsid w:val="00AA0C1D"/>
    <w:rsid w:val="00AC51ED"/>
    <w:rsid w:val="00AE2035"/>
    <w:rsid w:val="00B90426"/>
    <w:rsid w:val="00BA273B"/>
    <w:rsid w:val="00BC080F"/>
    <w:rsid w:val="00BF32F5"/>
    <w:rsid w:val="00C1732E"/>
    <w:rsid w:val="00C51588"/>
    <w:rsid w:val="00CA40CC"/>
    <w:rsid w:val="00CF68B7"/>
    <w:rsid w:val="00D56901"/>
    <w:rsid w:val="00E1383B"/>
    <w:rsid w:val="00F329D0"/>
    <w:rsid w:val="00FE0F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844D"/>
  <w15:chartTrackingRefBased/>
  <w15:docId w15:val="{14BD09C0-3F9E-4097-B097-CC0EF5CA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32F5"/>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F32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2F5"/>
  </w:style>
  <w:style w:type="paragraph" w:styleId="NormaleWeb">
    <w:name w:val="Normal (Web)"/>
    <w:basedOn w:val="Normale"/>
    <w:uiPriority w:val="99"/>
    <w:unhideWhenUsed/>
    <w:rsid w:val="00BF32F5"/>
    <w:pPr>
      <w:spacing w:after="200" w:line="276" w:lineRule="auto"/>
    </w:pPr>
    <w:rPr>
      <w:rFonts w:ascii="Times New Roman" w:hAnsi="Times New Roman" w:cs="Times New Roman"/>
      <w:sz w:val="24"/>
      <w:szCs w:val="24"/>
    </w:rPr>
  </w:style>
  <w:style w:type="paragraph" w:styleId="Intestazione">
    <w:name w:val="header"/>
    <w:basedOn w:val="Normale"/>
    <w:link w:val="IntestazioneCarattere"/>
    <w:uiPriority w:val="99"/>
    <w:unhideWhenUsed/>
    <w:rsid w:val="00CF6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68B7"/>
  </w:style>
  <w:style w:type="character" w:styleId="Collegamentoipertestuale">
    <w:name w:val="Hyperlink"/>
    <w:basedOn w:val="Carpredefinitoparagrafo"/>
    <w:uiPriority w:val="99"/>
    <w:unhideWhenUsed/>
    <w:rsid w:val="00AA0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39833">
      <w:bodyDiv w:val="1"/>
      <w:marLeft w:val="0"/>
      <w:marRight w:val="0"/>
      <w:marTop w:val="0"/>
      <w:marBottom w:val="0"/>
      <w:divBdr>
        <w:top w:val="none" w:sz="0" w:space="0" w:color="auto"/>
        <w:left w:val="none" w:sz="0" w:space="0" w:color="auto"/>
        <w:bottom w:val="none" w:sz="0" w:space="0" w:color="auto"/>
        <w:right w:val="none" w:sz="0" w:space="0" w:color="auto"/>
      </w:divBdr>
    </w:div>
    <w:div w:id="17273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888</Words>
  <Characters>5065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Bia</dc:creator>
  <cp:keywords/>
  <dc:description/>
  <cp:lastModifiedBy>Elena Vaga</cp:lastModifiedBy>
  <cp:revision>5</cp:revision>
  <dcterms:created xsi:type="dcterms:W3CDTF">2024-02-06T17:18:00Z</dcterms:created>
  <dcterms:modified xsi:type="dcterms:W3CDTF">2024-02-28T17:21:00Z</dcterms:modified>
</cp:coreProperties>
</file>